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27" w:rsidRPr="005C110E" w:rsidRDefault="001468C8">
      <w:pPr>
        <w:rPr>
          <w:rFonts w:ascii="Arial" w:hAnsi="Arial" w:cs="Arial"/>
          <w:b/>
          <w:sz w:val="24"/>
          <w:szCs w:val="24"/>
        </w:rPr>
      </w:pPr>
      <w:r w:rsidRPr="005C110E">
        <w:rPr>
          <w:rFonts w:ascii="Arial" w:hAnsi="Arial" w:cs="Arial"/>
          <w:b/>
          <w:sz w:val="24"/>
          <w:szCs w:val="24"/>
        </w:rPr>
        <w:t>Red Flags for Teen Substance Use</w:t>
      </w:r>
    </w:p>
    <w:p w:rsidR="001468C8" w:rsidRPr="009F37C0" w:rsidRDefault="001468C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F37C0">
        <w:rPr>
          <w:rFonts w:ascii="Arial" w:hAnsi="Arial" w:cs="Arial"/>
          <w:sz w:val="24"/>
          <w:szCs w:val="24"/>
        </w:rPr>
        <w:t xml:space="preserve">The </w:t>
      </w:r>
      <w:r w:rsidR="00B029E3" w:rsidRPr="009F37C0">
        <w:rPr>
          <w:rFonts w:ascii="Arial" w:hAnsi="Arial" w:cs="Arial"/>
          <w:sz w:val="24"/>
          <w:szCs w:val="24"/>
        </w:rPr>
        <w:t>adolescent</w:t>
      </w:r>
      <w:r w:rsidRPr="009F37C0">
        <w:rPr>
          <w:rFonts w:ascii="Arial" w:hAnsi="Arial" w:cs="Arial"/>
          <w:sz w:val="24"/>
          <w:szCs w:val="24"/>
        </w:rPr>
        <w:t xml:space="preserve"> stage of development is the m</w:t>
      </w:r>
      <w:r w:rsidR="00B029E3" w:rsidRPr="009F37C0">
        <w:rPr>
          <w:rFonts w:ascii="Arial" w:hAnsi="Arial" w:cs="Arial"/>
          <w:sz w:val="24"/>
          <w:szCs w:val="24"/>
        </w:rPr>
        <w:t xml:space="preserve">ost unique, </w:t>
      </w:r>
      <w:r w:rsidRPr="009F37C0">
        <w:rPr>
          <w:rFonts w:ascii="Arial" w:hAnsi="Arial" w:cs="Arial"/>
          <w:sz w:val="24"/>
          <w:szCs w:val="24"/>
        </w:rPr>
        <w:t>busiest</w:t>
      </w:r>
      <w:r w:rsidR="005C110E">
        <w:rPr>
          <w:rFonts w:ascii="Arial" w:hAnsi="Arial" w:cs="Arial"/>
          <w:sz w:val="24"/>
          <w:szCs w:val="24"/>
        </w:rPr>
        <w:t xml:space="preserve"> and </w:t>
      </w:r>
      <w:r w:rsidR="00B029E3" w:rsidRPr="009F37C0">
        <w:rPr>
          <w:rFonts w:ascii="Arial" w:hAnsi="Arial" w:cs="Arial"/>
          <w:sz w:val="24"/>
          <w:szCs w:val="24"/>
        </w:rPr>
        <w:t>confusing</w:t>
      </w:r>
      <w:r w:rsidRPr="009F37C0">
        <w:rPr>
          <w:rFonts w:ascii="Arial" w:hAnsi="Arial" w:cs="Arial"/>
          <w:sz w:val="24"/>
          <w:szCs w:val="24"/>
        </w:rPr>
        <w:t xml:space="preserve"> </w:t>
      </w:r>
      <w:r w:rsidR="00B029E3" w:rsidRPr="009F37C0">
        <w:rPr>
          <w:rFonts w:ascii="Arial" w:hAnsi="Arial" w:cs="Arial"/>
          <w:sz w:val="24"/>
          <w:szCs w:val="24"/>
        </w:rPr>
        <w:t xml:space="preserve">of all the developmental </w:t>
      </w:r>
      <w:r w:rsidRPr="009F37C0">
        <w:rPr>
          <w:rFonts w:ascii="Arial" w:hAnsi="Arial" w:cs="Arial"/>
          <w:sz w:val="24"/>
          <w:szCs w:val="24"/>
        </w:rPr>
        <w:t>stage</w:t>
      </w:r>
      <w:r w:rsidR="00B029E3" w:rsidRPr="009F37C0">
        <w:rPr>
          <w:rFonts w:ascii="Arial" w:hAnsi="Arial" w:cs="Arial"/>
          <w:sz w:val="24"/>
          <w:szCs w:val="24"/>
        </w:rPr>
        <w:t>s</w:t>
      </w:r>
      <w:r w:rsidRPr="009F37C0">
        <w:rPr>
          <w:rFonts w:ascii="Arial" w:hAnsi="Arial" w:cs="Arial"/>
          <w:sz w:val="24"/>
          <w:szCs w:val="24"/>
        </w:rPr>
        <w:t xml:space="preserve">.  It is different </w:t>
      </w:r>
      <w:r w:rsidR="00B029E3" w:rsidRPr="009F37C0">
        <w:rPr>
          <w:rFonts w:ascii="Arial" w:hAnsi="Arial" w:cs="Arial"/>
          <w:sz w:val="24"/>
          <w:szCs w:val="24"/>
        </w:rPr>
        <w:t>for each young person</w:t>
      </w:r>
      <w:r w:rsidRPr="009F37C0">
        <w:rPr>
          <w:rFonts w:ascii="Arial" w:hAnsi="Arial" w:cs="Arial"/>
          <w:sz w:val="24"/>
          <w:szCs w:val="24"/>
        </w:rPr>
        <w:t xml:space="preserve">, often starting as early as </w:t>
      </w:r>
      <w:r w:rsidR="00B029E3" w:rsidRPr="009F37C0">
        <w:rPr>
          <w:rFonts w:ascii="Arial" w:hAnsi="Arial" w:cs="Arial"/>
          <w:sz w:val="24"/>
          <w:szCs w:val="24"/>
        </w:rPr>
        <w:t xml:space="preserve">age </w:t>
      </w:r>
      <w:r w:rsidRPr="009F37C0">
        <w:rPr>
          <w:rFonts w:ascii="Arial" w:hAnsi="Arial" w:cs="Arial"/>
          <w:sz w:val="24"/>
          <w:szCs w:val="24"/>
        </w:rPr>
        <w:t xml:space="preserve">9 and wrapping up sometime around age 24.  </w:t>
      </w:r>
      <w:r w:rsidR="005C110E">
        <w:rPr>
          <w:rFonts w:ascii="Arial" w:hAnsi="Arial" w:cs="Arial"/>
          <w:sz w:val="24"/>
          <w:szCs w:val="24"/>
        </w:rPr>
        <w:t>During this time, a</w:t>
      </w:r>
      <w:r w:rsidRPr="009F37C0">
        <w:rPr>
          <w:rFonts w:ascii="Arial" w:hAnsi="Arial" w:cs="Arial"/>
          <w:sz w:val="24"/>
          <w:szCs w:val="24"/>
          <w:shd w:val="clear" w:color="auto" w:fill="FFFFFF"/>
        </w:rPr>
        <w:t>dolescents experience rapid physical, cognitive and psychosocial growth</w:t>
      </w:r>
      <w:r w:rsidR="005C110E">
        <w:rPr>
          <w:rFonts w:ascii="Arial" w:hAnsi="Arial" w:cs="Arial"/>
          <w:sz w:val="24"/>
          <w:szCs w:val="24"/>
          <w:shd w:val="clear" w:color="auto" w:fill="FFFFFF"/>
        </w:rPr>
        <w:t>.  T</w:t>
      </w:r>
      <w:r w:rsidRPr="009F37C0">
        <w:rPr>
          <w:rFonts w:ascii="Arial" w:hAnsi="Arial" w:cs="Arial"/>
          <w:sz w:val="24"/>
          <w:szCs w:val="24"/>
          <w:shd w:val="clear" w:color="auto" w:fill="FFFFFF"/>
        </w:rPr>
        <w:t>his affects how they feel, think, make decisions, and interact with the world around them.</w:t>
      </w:r>
      <w:r w:rsidRPr="009F37C0">
        <w:rPr>
          <w:rFonts w:ascii="Arial" w:hAnsi="Arial" w:cs="Arial"/>
          <w:sz w:val="24"/>
          <w:szCs w:val="24"/>
          <w:shd w:val="clear" w:color="auto" w:fill="FFFFFF"/>
        </w:rPr>
        <w:t xml:space="preserve">  With all these changes happening, it is often hard to recognize the signs of substance </w:t>
      </w:r>
      <w:r w:rsidR="00B029E3" w:rsidRPr="009F37C0">
        <w:rPr>
          <w:rFonts w:ascii="Arial" w:hAnsi="Arial" w:cs="Arial"/>
          <w:sz w:val="24"/>
          <w:szCs w:val="24"/>
          <w:shd w:val="clear" w:color="auto" w:fill="FFFFFF"/>
        </w:rPr>
        <w:t xml:space="preserve">use.  The signs </w:t>
      </w:r>
      <w:r w:rsidRPr="009F37C0">
        <w:rPr>
          <w:rFonts w:ascii="Arial" w:hAnsi="Arial" w:cs="Arial"/>
          <w:sz w:val="24"/>
          <w:szCs w:val="24"/>
          <w:shd w:val="clear" w:color="auto" w:fill="FFFFFF"/>
        </w:rPr>
        <w:t>often mask other changes in the body</w:t>
      </w:r>
      <w:r w:rsidR="00B029E3" w:rsidRPr="009F37C0">
        <w:rPr>
          <w:rFonts w:ascii="Arial" w:hAnsi="Arial" w:cs="Arial"/>
          <w:sz w:val="24"/>
          <w:szCs w:val="24"/>
          <w:shd w:val="clear" w:color="auto" w:fill="FFFFFF"/>
        </w:rPr>
        <w:t xml:space="preserve"> and therefore can be </w:t>
      </w:r>
      <w:r w:rsidR="005C110E">
        <w:rPr>
          <w:rFonts w:ascii="Arial" w:hAnsi="Arial" w:cs="Arial"/>
          <w:sz w:val="24"/>
          <w:szCs w:val="24"/>
          <w:shd w:val="clear" w:color="auto" w:fill="FFFFFF"/>
        </w:rPr>
        <w:t xml:space="preserve">easily explained away or sometimes missed.  </w:t>
      </w:r>
      <w:r w:rsidR="00B029E3" w:rsidRPr="009F37C0">
        <w:rPr>
          <w:rFonts w:ascii="Arial" w:hAnsi="Arial" w:cs="Arial"/>
          <w:sz w:val="24"/>
          <w:szCs w:val="24"/>
          <w:shd w:val="clear" w:color="auto" w:fill="FFFFFF"/>
        </w:rPr>
        <w:t>It is important as parents to recognize potential</w:t>
      </w:r>
      <w:r w:rsidR="005C110E">
        <w:rPr>
          <w:rFonts w:ascii="Arial" w:hAnsi="Arial" w:cs="Arial"/>
          <w:sz w:val="24"/>
          <w:szCs w:val="24"/>
          <w:shd w:val="clear" w:color="auto" w:fill="FFFFFF"/>
        </w:rPr>
        <w:t xml:space="preserve"> signs of substance use, as e</w:t>
      </w:r>
      <w:r w:rsidR="00B029E3" w:rsidRPr="009F37C0">
        <w:rPr>
          <w:rFonts w:ascii="Arial" w:hAnsi="Arial" w:cs="Arial"/>
          <w:sz w:val="24"/>
          <w:szCs w:val="24"/>
          <w:shd w:val="clear" w:color="auto" w:fill="FFFFFF"/>
        </w:rPr>
        <w:t>arly intervention is key</w:t>
      </w:r>
      <w:r w:rsidRPr="009F37C0">
        <w:rPr>
          <w:rFonts w:ascii="Arial" w:hAnsi="Arial" w:cs="Arial"/>
          <w:sz w:val="24"/>
          <w:szCs w:val="24"/>
          <w:shd w:val="clear" w:color="auto" w:fill="FFFFFF"/>
        </w:rPr>
        <w:t>.  Below are a few red flags</w:t>
      </w:r>
      <w:r w:rsidR="00B029E3" w:rsidRPr="009F37C0">
        <w:rPr>
          <w:rFonts w:ascii="Arial" w:hAnsi="Arial" w:cs="Arial"/>
          <w:sz w:val="24"/>
          <w:szCs w:val="24"/>
          <w:shd w:val="clear" w:color="auto" w:fill="FFFFFF"/>
        </w:rPr>
        <w:t xml:space="preserve"> to look</w:t>
      </w:r>
      <w:r w:rsidR="002B3A64" w:rsidRPr="009F37C0">
        <w:rPr>
          <w:rFonts w:ascii="Arial" w:hAnsi="Arial" w:cs="Arial"/>
          <w:sz w:val="24"/>
          <w:szCs w:val="24"/>
          <w:shd w:val="clear" w:color="auto" w:fill="FFFFFF"/>
        </w:rPr>
        <w:t xml:space="preserve"> for: </w:t>
      </w:r>
      <w:r w:rsidRPr="009F37C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B4F40" w:rsidRPr="007E339F" w:rsidRDefault="00EB4F40" w:rsidP="00EB4F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spacing w:val="-1"/>
          <w:sz w:val="24"/>
          <w:szCs w:val="24"/>
        </w:rPr>
      </w:pPr>
      <w:r w:rsidRPr="009F37C0">
        <w:rPr>
          <w:rFonts w:ascii="Arial" w:eastAsia="Times New Roman" w:hAnsi="Arial" w:cs="Arial"/>
          <w:spacing w:val="-1"/>
          <w:sz w:val="24"/>
          <w:szCs w:val="24"/>
        </w:rPr>
        <w:t>Changes in their social circle, activities or hobbies</w:t>
      </w:r>
    </w:p>
    <w:p w:rsidR="00EB4F40" w:rsidRPr="009F37C0" w:rsidRDefault="00EB4F40" w:rsidP="00EB4F40">
      <w:pPr>
        <w:numPr>
          <w:ilvl w:val="0"/>
          <w:numId w:val="1"/>
        </w:numPr>
        <w:shd w:val="clear" w:color="auto" w:fill="FFFFFF"/>
        <w:spacing w:before="192" w:after="100" w:afterAutospacing="1" w:line="450" w:lineRule="atLeast"/>
        <w:rPr>
          <w:rFonts w:ascii="Arial" w:eastAsia="Times New Roman" w:hAnsi="Arial" w:cs="Arial"/>
          <w:spacing w:val="-1"/>
          <w:sz w:val="24"/>
          <w:szCs w:val="24"/>
        </w:rPr>
      </w:pPr>
      <w:r w:rsidRPr="007E339F">
        <w:rPr>
          <w:rFonts w:ascii="Arial" w:eastAsia="Times New Roman" w:hAnsi="Arial" w:cs="Arial"/>
          <w:spacing w:val="-1"/>
          <w:sz w:val="24"/>
          <w:szCs w:val="24"/>
        </w:rPr>
        <w:t>Heightened secrecy</w:t>
      </w:r>
      <w:r w:rsidRPr="009F37C0">
        <w:rPr>
          <w:rFonts w:ascii="Arial" w:eastAsia="Times New Roman" w:hAnsi="Arial" w:cs="Arial"/>
          <w:spacing w:val="-1"/>
          <w:sz w:val="24"/>
          <w:szCs w:val="24"/>
        </w:rPr>
        <w:t xml:space="preserve"> and/or </w:t>
      </w:r>
      <w:r w:rsidRPr="007E339F">
        <w:rPr>
          <w:rFonts w:ascii="Arial" w:eastAsia="Times New Roman" w:hAnsi="Arial" w:cs="Arial"/>
          <w:spacing w:val="-1"/>
          <w:sz w:val="24"/>
          <w:szCs w:val="24"/>
        </w:rPr>
        <w:t>lying</w:t>
      </w:r>
    </w:p>
    <w:p w:rsidR="00EB4F40" w:rsidRPr="009F37C0" w:rsidRDefault="00EB4F40" w:rsidP="00EB4F40">
      <w:pPr>
        <w:numPr>
          <w:ilvl w:val="0"/>
          <w:numId w:val="1"/>
        </w:numPr>
        <w:shd w:val="clear" w:color="auto" w:fill="FFFFFF"/>
        <w:spacing w:before="192" w:after="100" w:afterAutospacing="1" w:line="450" w:lineRule="atLeast"/>
        <w:rPr>
          <w:rFonts w:ascii="Arial" w:eastAsia="Times New Roman" w:hAnsi="Arial" w:cs="Arial"/>
          <w:spacing w:val="-1"/>
          <w:sz w:val="24"/>
          <w:szCs w:val="24"/>
        </w:rPr>
      </w:pPr>
      <w:r w:rsidRPr="009F37C0">
        <w:rPr>
          <w:rFonts w:ascii="Arial" w:eastAsia="Times New Roman" w:hAnsi="Arial" w:cs="Arial"/>
          <w:spacing w:val="-1"/>
          <w:sz w:val="24"/>
          <w:szCs w:val="24"/>
        </w:rPr>
        <w:t>Use of drug slag in social media conversations/text messages</w:t>
      </w:r>
    </w:p>
    <w:p w:rsidR="00EB4F40" w:rsidRPr="007E339F" w:rsidRDefault="00EB4F40" w:rsidP="00EB4F40">
      <w:pPr>
        <w:numPr>
          <w:ilvl w:val="0"/>
          <w:numId w:val="1"/>
        </w:numPr>
        <w:shd w:val="clear" w:color="auto" w:fill="FFFFFF"/>
        <w:spacing w:before="192" w:after="100" w:afterAutospacing="1" w:line="450" w:lineRule="atLeast"/>
        <w:rPr>
          <w:rFonts w:ascii="Arial" w:eastAsia="Times New Roman" w:hAnsi="Arial" w:cs="Arial"/>
          <w:spacing w:val="-1"/>
          <w:sz w:val="24"/>
          <w:szCs w:val="24"/>
        </w:rPr>
      </w:pPr>
      <w:r w:rsidRPr="009F37C0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7E339F">
        <w:rPr>
          <w:rFonts w:ascii="Arial" w:eastAsia="Times New Roman" w:hAnsi="Arial" w:cs="Arial"/>
          <w:spacing w:val="-1"/>
          <w:sz w:val="24"/>
          <w:szCs w:val="24"/>
        </w:rPr>
        <w:t>udden decline in academic performance</w:t>
      </w:r>
    </w:p>
    <w:p w:rsidR="00EB4F40" w:rsidRPr="007E339F" w:rsidRDefault="00EB4F40" w:rsidP="00EB4F40">
      <w:pPr>
        <w:numPr>
          <w:ilvl w:val="0"/>
          <w:numId w:val="1"/>
        </w:numPr>
        <w:shd w:val="clear" w:color="auto" w:fill="FFFFFF"/>
        <w:spacing w:before="192" w:after="100" w:afterAutospacing="1" w:line="450" w:lineRule="atLeast"/>
        <w:rPr>
          <w:rFonts w:ascii="Arial" w:eastAsia="Times New Roman" w:hAnsi="Arial" w:cs="Arial"/>
          <w:spacing w:val="-1"/>
          <w:sz w:val="24"/>
          <w:szCs w:val="24"/>
        </w:rPr>
      </w:pPr>
      <w:r w:rsidRPr="009F37C0">
        <w:rPr>
          <w:rFonts w:ascii="Arial" w:eastAsia="Times New Roman" w:hAnsi="Arial" w:cs="Arial"/>
          <w:spacing w:val="-1"/>
          <w:sz w:val="24"/>
          <w:szCs w:val="24"/>
        </w:rPr>
        <w:t xml:space="preserve">Unexplained </w:t>
      </w:r>
      <w:proofErr w:type="spellStart"/>
      <w:r w:rsidRPr="009F37C0">
        <w:rPr>
          <w:rFonts w:ascii="Arial" w:eastAsia="Times New Roman" w:hAnsi="Arial" w:cs="Arial"/>
          <w:spacing w:val="-1"/>
          <w:sz w:val="24"/>
          <w:szCs w:val="24"/>
        </w:rPr>
        <w:t>tardies</w:t>
      </w:r>
      <w:proofErr w:type="spellEnd"/>
      <w:r w:rsidRPr="009F37C0">
        <w:rPr>
          <w:rFonts w:ascii="Arial" w:eastAsia="Times New Roman" w:hAnsi="Arial" w:cs="Arial"/>
          <w:spacing w:val="-1"/>
          <w:sz w:val="24"/>
          <w:szCs w:val="24"/>
        </w:rPr>
        <w:t>, absences</w:t>
      </w:r>
      <w:r w:rsidRPr="007E339F">
        <w:rPr>
          <w:rFonts w:ascii="Arial" w:eastAsia="Times New Roman" w:hAnsi="Arial" w:cs="Arial"/>
          <w:spacing w:val="-1"/>
          <w:sz w:val="24"/>
          <w:szCs w:val="24"/>
        </w:rPr>
        <w:t xml:space="preserve"> and missing appointments</w:t>
      </w:r>
    </w:p>
    <w:p w:rsidR="00EB4F40" w:rsidRPr="007E339F" w:rsidRDefault="006D6853" w:rsidP="00EB4F40">
      <w:pPr>
        <w:numPr>
          <w:ilvl w:val="0"/>
          <w:numId w:val="1"/>
        </w:numPr>
        <w:shd w:val="clear" w:color="auto" w:fill="FFFFFF"/>
        <w:spacing w:before="192" w:after="100" w:afterAutospacing="1" w:line="450" w:lineRule="atLeast"/>
        <w:rPr>
          <w:rFonts w:ascii="Arial" w:eastAsia="Times New Roman" w:hAnsi="Arial" w:cs="Arial"/>
          <w:spacing w:val="-1"/>
          <w:sz w:val="24"/>
          <w:szCs w:val="24"/>
        </w:rPr>
      </w:pPr>
      <w:r w:rsidRPr="009F37C0">
        <w:rPr>
          <w:rFonts w:ascii="Arial" w:eastAsia="Times New Roman" w:hAnsi="Arial" w:cs="Arial"/>
          <w:spacing w:val="-1"/>
          <w:sz w:val="24"/>
          <w:szCs w:val="24"/>
        </w:rPr>
        <w:t>I</w:t>
      </w:r>
      <w:r w:rsidR="00EB4F40" w:rsidRPr="009F37C0">
        <w:rPr>
          <w:rFonts w:ascii="Arial" w:eastAsia="Times New Roman" w:hAnsi="Arial" w:cs="Arial"/>
          <w:spacing w:val="-1"/>
          <w:sz w:val="24"/>
          <w:szCs w:val="24"/>
        </w:rPr>
        <w:t xml:space="preserve">rritability, sudden </w:t>
      </w:r>
      <w:r w:rsidRPr="009F37C0">
        <w:rPr>
          <w:rFonts w:ascii="Arial" w:eastAsia="Times New Roman" w:hAnsi="Arial" w:cs="Arial"/>
          <w:spacing w:val="-1"/>
          <w:sz w:val="24"/>
          <w:szCs w:val="24"/>
        </w:rPr>
        <w:t xml:space="preserve">anger outbursts or </w:t>
      </w:r>
      <w:r w:rsidR="00EB4F40" w:rsidRPr="007E339F">
        <w:rPr>
          <w:rFonts w:ascii="Arial" w:eastAsia="Times New Roman" w:hAnsi="Arial" w:cs="Arial"/>
          <w:spacing w:val="-1"/>
          <w:sz w:val="24"/>
          <w:szCs w:val="24"/>
        </w:rPr>
        <w:t>volatility</w:t>
      </w:r>
    </w:p>
    <w:p w:rsidR="009F37C0" w:rsidRDefault="00EB4F40" w:rsidP="009F37C0">
      <w:pPr>
        <w:numPr>
          <w:ilvl w:val="0"/>
          <w:numId w:val="1"/>
        </w:numPr>
        <w:shd w:val="clear" w:color="auto" w:fill="FFFFFF"/>
        <w:spacing w:before="192" w:after="100" w:afterAutospacing="1" w:line="450" w:lineRule="atLeast"/>
        <w:rPr>
          <w:rFonts w:ascii="Arial" w:eastAsia="Times New Roman" w:hAnsi="Arial" w:cs="Arial"/>
          <w:spacing w:val="-1"/>
          <w:sz w:val="24"/>
          <w:szCs w:val="24"/>
        </w:rPr>
      </w:pPr>
      <w:r w:rsidRPr="009F37C0">
        <w:rPr>
          <w:rFonts w:ascii="Arial" w:eastAsia="Times New Roman" w:hAnsi="Arial" w:cs="Arial"/>
          <w:spacing w:val="-1"/>
          <w:sz w:val="24"/>
          <w:szCs w:val="24"/>
        </w:rPr>
        <w:t>Changes in person</w:t>
      </w:r>
      <w:r w:rsidR="006D6853" w:rsidRPr="009F37C0">
        <w:rPr>
          <w:rFonts w:ascii="Arial" w:eastAsia="Times New Roman" w:hAnsi="Arial" w:cs="Arial"/>
          <w:spacing w:val="-1"/>
          <w:sz w:val="24"/>
          <w:szCs w:val="24"/>
        </w:rPr>
        <w:t>al</w:t>
      </w:r>
      <w:r w:rsidRPr="009F37C0">
        <w:rPr>
          <w:rFonts w:ascii="Arial" w:eastAsia="Times New Roman" w:hAnsi="Arial" w:cs="Arial"/>
          <w:spacing w:val="-1"/>
          <w:sz w:val="24"/>
          <w:szCs w:val="24"/>
        </w:rPr>
        <w:t xml:space="preserve"> hygiene and appearance</w:t>
      </w:r>
    </w:p>
    <w:p w:rsidR="009F37C0" w:rsidRDefault="00EB4F40" w:rsidP="009F37C0">
      <w:pPr>
        <w:numPr>
          <w:ilvl w:val="0"/>
          <w:numId w:val="1"/>
        </w:numPr>
        <w:shd w:val="clear" w:color="auto" w:fill="FFFFFF"/>
        <w:spacing w:before="192" w:after="100" w:afterAutospacing="1" w:line="450" w:lineRule="atLeast"/>
        <w:rPr>
          <w:rFonts w:ascii="Arial" w:eastAsia="Times New Roman" w:hAnsi="Arial" w:cs="Arial"/>
          <w:spacing w:val="-1"/>
          <w:sz w:val="24"/>
          <w:szCs w:val="24"/>
        </w:rPr>
      </w:pPr>
      <w:r w:rsidRPr="009F37C0">
        <w:rPr>
          <w:rFonts w:ascii="Arial" w:eastAsia="Times New Roman" w:hAnsi="Arial" w:cs="Arial"/>
          <w:spacing w:val="-1"/>
          <w:sz w:val="24"/>
          <w:szCs w:val="24"/>
        </w:rPr>
        <w:t xml:space="preserve">Decreased family involvement, missing </w:t>
      </w:r>
      <w:r w:rsidR="006D6853" w:rsidRPr="009F37C0">
        <w:rPr>
          <w:rFonts w:ascii="Arial" w:eastAsia="Times New Roman" w:hAnsi="Arial" w:cs="Arial"/>
          <w:spacing w:val="-1"/>
          <w:sz w:val="24"/>
          <w:szCs w:val="24"/>
        </w:rPr>
        <w:t xml:space="preserve">family </w:t>
      </w:r>
      <w:r w:rsidRPr="009F37C0">
        <w:rPr>
          <w:rFonts w:ascii="Arial" w:eastAsia="Times New Roman" w:hAnsi="Arial" w:cs="Arial"/>
          <w:spacing w:val="-1"/>
          <w:sz w:val="24"/>
          <w:szCs w:val="24"/>
        </w:rPr>
        <w:t>dinner</w:t>
      </w:r>
      <w:r w:rsidR="006D6853" w:rsidRPr="009F37C0">
        <w:rPr>
          <w:rFonts w:ascii="Arial" w:eastAsia="Times New Roman" w:hAnsi="Arial" w:cs="Arial"/>
          <w:spacing w:val="-1"/>
          <w:sz w:val="24"/>
          <w:szCs w:val="24"/>
        </w:rPr>
        <w:t xml:space="preserve">s and/or </w:t>
      </w:r>
      <w:r w:rsidRPr="009F37C0">
        <w:rPr>
          <w:rFonts w:ascii="Arial" w:eastAsia="Times New Roman" w:hAnsi="Arial" w:cs="Arial"/>
          <w:spacing w:val="-1"/>
          <w:sz w:val="24"/>
          <w:szCs w:val="24"/>
        </w:rPr>
        <w:t xml:space="preserve">outings </w:t>
      </w:r>
    </w:p>
    <w:p w:rsidR="001468C8" w:rsidRPr="009F37C0" w:rsidRDefault="00EB4F40" w:rsidP="009F37C0">
      <w:pPr>
        <w:numPr>
          <w:ilvl w:val="0"/>
          <w:numId w:val="1"/>
        </w:numPr>
        <w:shd w:val="clear" w:color="auto" w:fill="FFFFFF"/>
        <w:spacing w:before="192" w:after="100" w:afterAutospacing="1" w:line="450" w:lineRule="atLeast"/>
        <w:rPr>
          <w:rFonts w:ascii="Arial" w:eastAsia="Times New Roman" w:hAnsi="Arial" w:cs="Arial"/>
          <w:spacing w:val="-1"/>
          <w:sz w:val="24"/>
          <w:szCs w:val="24"/>
        </w:rPr>
      </w:pPr>
      <w:r w:rsidRPr="009F37C0">
        <w:rPr>
          <w:rFonts w:ascii="Arial" w:eastAsia="Times New Roman" w:hAnsi="Arial" w:cs="Arial"/>
          <w:spacing w:val="-1"/>
          <w:sz w:val="24"/>
          <w:szCs w:val="24"/>
        </w:rPr>
        <w:t>P</w:t>
      </w:r>
      <w:r w:rsidRPr="002B3A64">
        <w:rPr>
          <w:rFonts w:ascii="Arial" w:eastAsia="Times New Roman" w:hAnsi="Arial" w:cs="Arial"/>
          <w:spacing w:val="-1"/>
          <w:sz w:val="24"/>
          <w:szCs w:val="24"/>
        </w:rPr>
        <w:t>ossession of drug paraphernalia</w:t>
      </w:r>
      <w:r w:rsidRPr="009F37C0">
        <w:rPr>
          <w:rFonts w:ascii="Arial" w:eastAsia="Times New Roman" w:hAnsi="Arial" w:cs="Arial"/>
          <w:spacing w:val="-1"/>
          <w:sz w:val="24"/>
          <w:szCs w:val="24"/>
        </w:rPr>
        <w:t>, including lighters, vape devices, chargers</w:t>
      </w:r>
      <w:r w:rsidR="006D6853" w:rsidRPr="009F37C0">
        <w:rPr>
          <w:rFonts w:ascii="Arial" w:eastAsia="Times New Roman" w:hAnsi="Arial" w:cs="Arial"/>
          <w:spacing w:val="-1"/>
          <w:sz w:val="24"/>
          <w:szCs w:val="24"/>
        </w:rPr>
        <w:t>, etc.</w:t>
      </w:r>
    </w:p>
    <w:p w:rsidR="001468C8" w:rsidRPr="009F37C0" w:rsidRDefault="00E25F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Each teen is different and as </w:t>
      </w:r>
      <w:r w:rsidR="001468C8" w:rsidRPr="009F37C0">
        <w:rPr>
          <w:rFonts w:ascii="Arial" w:hAnsi="Arial" w:cs="Arial"/>
          <w:sz w:val="24"/>
          <w:szCs w:val="24"/>
          <w:shd w:val="clear" w:color="auto" w:fill="FFFFFF"/>
        </w:rPr>
        <w:t xml:space="preserve">parents you know your teen best. </w:t>
      </w:r>
      <w:r w:rsidR="006D6853" w:rsidRPr="009F37C0">
        <w:rPr>
          <w:rFonts w:ascii="Arial" w:hAnsi="Arial" w:cs="Arial"/>
          <w:sz w:val="24"/>
          <w:szCs w:val="24"/>
          <w:shd w:val="clear" w:color="auto" w:fill="FFFFFF"/>
        </w:rPr>
        <w:t>Rely on your instinct</w:t>
      </w:r>
      <w:r w:rsidR="009F37C0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D6853" w:rsidRPr="009F37C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7335C">
        <w:rPr>
          <w:rFonts w:ascii="Arial" w:hAnsi="Arial" w:cs="Arial"/>
          <w:sz w:val="24"/>
          <w:szCs w:val="24"/>
          <w:shd w:val="clear" w:color="auto" w:fill="FFFFFF"/>
        </w:rPr>
        <w:t xml:space="preserve">  If your te</w:t>
      </w:r>
      <w:r w:rsidR="00A773D2">
        <w:rPr>
          <w:rFonts w:ascii="Arial" w:hAnsi="Arial" w:cs="Arial"/>
          <w:sz w:val="24"/>
          <w:szCs w:val="24"/>
          <w:shd w:val="clear" w:color="auto" w:fill="FFFFFF"/>
        </w:rPr>
        <w:t>en as any of the above flags, it</w:t>
      </w:r>
      <w:r w:rsidR="0097335C">
        <w:rPr>
          <w:rFonts w:ascii="Arial" w:hAnsi="Arial" w:cs="Arial"/>
          <w:sz w:val="24"/>
          <w:szCs w:val="24"/>
          <w:shd w:val="clear" w:color="auto" w:fill="FFFFFF"/>
        </w:rPr>
        <w:t xml:space="preserve"> is important to follow up and gather more information.  </w:t>
      </w:r>
      <w:r w:rsidR="00A773D2">
        <w:rPr>
          <w:rFonts w:ascii="Arial" w:hAnsi="Arial" w:cs="Arial"/>
          <w:sz w:val="24"/>
          <w:szCs w:val="24"/>
          <w:shd w:val="clear" w:color="auto" w:fill="FFFFFF"/>
        </w:rPr>
        <w:t xml:space="preserve">Again early intervention for substance use and or mental health is key.  </w:t>
      </w:r>
      <w:r w:rsidR="009F37C0">
        <w:rPr>
          <w:rFonts w:ascii="Arial" w:hAnsi="Arial" w:cs="Arial"/>
          <w:sz w:val="24"/>
          <w:szCs w:val="24"/>
          <w:shd w:val="clear" w:color="auto" w:fill="FFFFFF"/>
        </w:rPr>
        <w:t xml:space="preserve">There are many resources </w:t>
      </w:r>
      <w:r w:rsidR="00A773D2">
        <w:rPr>
          <w:rFonts w:ascii="Arial" w:hAnsi="Arial" w:cs="Arial"/>
          <w:sz w:val="24"/>
          <w:szCs w:val="24"/>
          <w:shd w:val="clear" w:color="auto" w:fill="FFFFFF"/>
        </w:rPr>
        <w:t xml:space="preserve">available to </w:t>
      </w:r>
      <w:r w:rsidR="009F37C0">
        <w:rPr>
          <w:rFonts w:ascii="Arial" w:hAnsi="Arial" w:cs="Arial"/>
          <w:sz w:val="24"/>
          <w:szCs w:val="24"/>
          <w:shd w:val="clear" w:color="auto" w:fill="FFFFFF"/>
        </w:rPr>
        <w:t>parents, please reach out to Candi Davenport MS L</w:t>
      </w:r>
      <w:r w:rsidR="005C110E">
        <w:rPr>
          <w:rFonts w:ascii="Arial" w:hAnsi="Arial" w:cs="Arial"/>
          <w:sz w:val="24"/>
          <w:szCs w:val="24"/>
          <w:shd w:val="clear" w:color="auto" w:fill="FFFFFF"/>
        </w:rPr>
        <w:t xml:space="preserve">ADC to learn more about support that is </w:t>
      </w:r>
      <w:r w:rsidR="009F37C0">
        <w:rPr>
          <w:rFonts w:ascii="Arial" w:hAnsi="Arial" w:cs="Arial"/>
          <w:sz w:val="24"/>
          <w:szCs w:val="24"/>
          <w:shd w:val="clear" w:color="auto" w:fill="FFFFFF"/>
        </w:rPr>
        <w:t>available.  She c</w:t>
      </w:r>
      <w:bookmarkStart w:id="0" w:name="_GoBack"/>
      <w:bookmarkEnd w:id="0"/>
      <w:r w:rsidR="009F37C0">
        <w:rPr>
          <w:rFonts w:ascii="Arial" w:hAnsi="Arial" w:cs="Arial"/>
          <w:sz w:val="24"/>
          <w:szCs w:val="24"/>
          <w:shd w:val="clear" w:color="auto" w:fill="FFFFFF"/>
        </w:rPr>
        <w:t>an be reached at cdavenport@relatemn.org.</w:t>
      </w:r>
      <w:r w:rsidR="006D6853" w:rsidRPr="009F37C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68C8" w:rsidRPr="009F37C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sectPr w:rsidR="001468C8" w:rsidRPr="009F3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15B1"/>
    <w:multiLevelType w:val="multilevel"/>
    <w:tmpl w:val="AD34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94295E"/>
    <w:multiLevelType w:val="multilevel"/>
    <w:tmpl w:val="573C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C8"/>
    <w:rsid w:val="001468C8"/>
    <w:rsid w:val="00251727"/>
    <w:rsid w:val="002B3A64"/>
    <w:rsid w:val="005C110E"/>
    <w:rsid w:val="006D6853"/>
    <w:rsid w:val="0097335C"/>
    <w:rsid w:val="009F37C0"/>
    <w:rsid w:val="00A773D2"/>
    <w:rsid w:val="00B029E3"/>
    <w:rsid w:val="00E25F81"/>
    <w:rsid w:val="00E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D3E12-D1EE-433D-BDF5-6CC4EF49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Davenport</dc:creator>
  <cp:keywords/>
  <dc:description/>
  <cp:lastModifiedBy>Candi Davenport</cp:lastModifiedBy>
  <cp:revision>10</cp:revision>
  <dcterms:created xsi:type="dcterms:W3CDTF">2024-02-06T16:32:00Z</dcterms:created>
  <dcterms:modified xsi:type="dcterms:W3CDTF">2024-02-13T15:47:00Z</dcterms:modified>
</cp:coreProperties>
</file>